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12"/>
        <w:ind w:left="10033" w:right="0" w:firstLine="0"/>
        <w:jc w:val="left"/>
        <w:rPr>
          <w:sz w:val="13"/>
        </w:rPr>
      </w:pPr>
      <w:r>
        <w:rPr>
          <w:w w:val="105"/>
          <w:sz w:val="13"/>
        </w:rPr>
        <w:t>Додаток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4</w:t>
      </w:r>
    </w:p>
    <w:p>
      <w:pPr>
        <w:tabs>
          <w:tab w:pos="11050" w:val="left" w:leader="none"/>
        </w:tabs>
        <w:spacing w:line="278" w:lineRule="auto" w:before="32"/>
        <w:ind w:left="10033" w:right="876" w:firstLine="0"/>
        <w:jc w:val="left"/>
        <w:rPr>
          <w:sz w:val="13"/>
        </w:rPr>
      </w:pPr>
      <w:r>
        <w:rPr>
          <w:w w:val="105"/>
          <w:sz w:val="13"/>
        </w:rPr>
        <w:t>до</w:t>
      </w:r>
      <w:r>
        <w:rPr>
          <w:spacing w:val="-4"/>
          <w:w w:val="105"/>
          <w:sz w:val="13"/>
        </w:rPr>
        <w:t> </w:t>
      </w:r>
      <w:r>
        <w:rPr>
          <w:w w:val="105"/>
          <w:sz w:val="13"/>
        </w:rPr>
        <w:t>рішення</w:t>
      </w:r>
      <w:r>
        <w:rPr>
          <w:w w:val="105"/>
          <w:sz w:val="13"/>
          <w:u w:val="single"/>
        </w:rPr>
        <w:tab/>
      </w:r>
      <w:r>
        <w:rPr>
          <w:spacing w:val="-1"/>
          <w:w w:val="105"/>
          <w:sz w:val="13"/>
        </w:rPr>
        <w:t>сесії Мелітопольської </w:t>
      </w:r>
      <w:r>
        <w:rPr>
          <w:w w:val="105"/>
          <w:sz w:val="13"/>
        </w:rPr>
        <w:t>міської ради</w:t>
      </w:r>
      <w:r>
        <w:rPr>
          <w:spacing w:val="-32"/>
          <w:w w:val="105"/>
          <w:sz w:val="13"/>
        </w:rPr>
        <w:t> </w:t>
      </w:r>
      <w:r>
        <w:rPr>
          <w:sz w:val="13"/>
        </w:rPr>
        <w:t>Запорізької</w:t>
      </w:r>
      <w:r>
        <w:rPr>
          <w:spacing w:val="32"/>
          <w:sz w:val="13"/>
        </w:rPr>
        <w:t> </w:t>
      </w:r>
      <w:r>
        <w:rPr>
          <w:sz w:val="13"/>
        </w:rPr>
        <w:t>області  </w:t>
      </w:r>
      <w:r>
        <w:rPr>
          <w:sz w:val="13"/>
          <w:u w:val="single"/>
        </w:rPr>
        <w:t>    </w:t>
      </w:r>
      <w:r>
        <w:rPr>
          <w:spacing w:val="3"/>
          <w:sz w:val="13"/>
          <w:u w:val="single"/>
        </w:rPr>
        <w:t> </w:t>
      </w:r>
      <w:r>
        <w:rPr>
          <w:w w:val="105"/>
          <w:sz w:val="13"/>
        </w:rPr>
        <w:t>скликання</w:t>
      </w:r>
    </w:p>
    <w:p>
      <w:pPr>
        <w:tabs>
          <w:tab w:pos="11480" w:val="left" w:leader="none"/>
          <w:tab w:pos="12015" w:val="left" w:leader="none"/>
        </w:tabs>
        <w:spacing w:before="9"/>
        <w:ind w:left="10033" w:right="0" w:firstLine="0"/>
        <w:jc w:val="left"/>
        <w:rPr>
          <w:sz w:val="13"/>
        </w:rPr>
      </w:pPr>
      <w:r>
        <w:rPr>
          <w:w w:val="105"/>
          <w:sz w:val="13"/>
        </w:rPr>
        <w:t>від</w:t>
      </w:r>
      <w:r>
        <w:rPr>
          <w:w w:val="105"/>
          <w:sz w:val="13"/>
          <w:u w:val="single"/>
        </w:rPr>
        <w:tab/>
      </w:r>
      <w:r>
        <w:rPr>
          <w:w w:val="105"/>
          <w:sz w:val="13"/>
        </w:rPr>
        <w:t>№</w:t>
      </w:r>
      <w:r>
        <w:rPr>
          <w:spacing w:val="2"/>
          <w:sz w:val="13"/>
        </w:rPr>
        <w:t> </w:t>
      </w:r>
      <w:r>
        <w:rPr>
          <w:w w:val="103"/>
          <w:sz w:val="13"/>
          <w:u w:val="single"/>
        </w:rPr>
        <w:t> </w:t>
      </w:r>
      <w:r>
        <w:rPr>
          <w:sz w:val="13"/>
          <w:u w:val="single"/>
        </w:rPr>
        <w:tab/>
      </w:r>
    </w:p>
    <w:p>
      <w:pPr>
        <w:pStyle w:val="BodyText"/>
        <w:spacing w:before="3"/>
        <w:rPr>
          <w:sz w:val="9"/>
        </w:rPr>
      </w:pPr>
    </w:p>
    <w:p>
      <w:pPr>
        <w:spacing w:before="96"/>
        <w:ind w:left="5381" w:right="6153" w:firstLine="0"/>
        <w:jc w:val="center"/>
        <w:rPr>
          <w:b/>
          <w:sz w:val="17"/>
        </w:rPr>
      </w:pPr>
      <w:r>
        <w:rPr>
          <w:b/>
          <w:sz w:val="17"/>
        </w:rPr>
        <w:t>КРЕДИТУВАННЯ</w:t>
      </w:r>
    </w:p>
    <w:p>
      <w:pPr>
        <w:spacing w:before="25"/>
        <w:ind w:left="5390" w:right="6153" w:firstLine="0"/>
        <w:jc w:val="center"/>
        <w:rPr>
          <w:b/>
          <w:sz w:val="17"/>
        </w:rPr>
      </w:pPr>
      <w:r>
        <w:rPr>
          <w:b/>
          <w:sz w:val="17"/>
        </w:rPr>
        <w:t>місцевого</w:t>
      </w:r>
      <w:r>
        <w:rPr>
          <w:b/>
          <w:spacing w:val="6"/>
          <w:sz w:val="17"/>
        </w:rPr>
        <w:t> </w:t>
      </w:r>
      <w:r>
        <w:rPr>
          <w:b/>
          <w:sz w:val="17"/>
        </w:rPr>
        <w:t>бюджету</w:t>
      </w:r>
      <w:r>
        <w:rPr>
          <w:b/>
          <w:spacing w:val="2"/>
          <w:sz w:val="17"/>
        </w:rPr>
        <w:t> </w:t>
      </w:r>
      <w:r>
        <w:rPr>
          <w:b/>
          <w:sz w:val="17"/>
        </w:rPr>
        <w:t>у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2021</w:t>
      </w:r>
      <w:r>
        <w:rPr>
          <w:b/>
          <w:spacing w:val="8"/>
          <w:sz w:val="17"/>
        </w:rPr>
        <w:t> </w:t>
      </w:r>
      <w:r>
        <w:rPr>
          <w:b/>
          <w:sz w:val="17"/>
        </w:rPr>
        <w:t>році</w:t>
      </w:r>
    </w:p>
    <w:p>
      <w:pPr>
        <w:pStyle w:val="BodyText"/>
        <w:spacing w:before="1"/>
        <w:rPr>
          <w:b/>
          <w:sz w:val="13"/>
        </w:rPr>
      </w:pPr>
    </w:p>
    <w:p>
      <w:pPr>
        <w:spacing w:before="96"/>
        <w:ind w:left="161" w:right="0" w:firstLine="0"/>
        <w:jc w:val="left"/>
        <w:rPr>
          <w:b/>
          <w:sz w:val="17"/>
        </w:rPr>
      </w:pPr>
      <w:r>
        <w:rPr>
          <w:b/>
          <w:sz w:val="17"/>
          <w:u w:val="single"/>
        </w:rPr>
        <w:t>08568000000</w:t>
      </w:r>
    </w:p>
    <w:p>
      <w:pPr>
        <w:spacing w:before="25"/>
        <w:ind w:left="161" w:right="0" w:firstLine="0"/>
        <w:jc w:val="left"/>
        <w:rPr>
          <w:sz w:val="17"/>
        </w:rPr>
      </w:pPr>
      <w:r>
        <w:rPr>
          <w:sz w:val="17"/>
        </w:rPr>
        <w:t>(код</w:t>
      </w:r>
      <w:r>
        <w:rPr>
          <w:spacing w:val="3"/>
          <w:sz w:val="17"/>
        </w:rPr>
        <w:t> </w:t>
      </w:r>
      <w:r>
        <w:rPr>
          <w:sz w:val="17"/>
        </w:rPr>
        <w:t>бюджету)</w:t>
      </w:r>
    </w:p>
    <w:p>
      <w:pPr>
        <w:spacing w:before="34" w:after="17"/>
        <w:ind w:left="0" w:right="149" w:firstLine="0"/>
        <w:jc w:val="right"/>
        <w:rPr>
          <w:sz w:val="12"/>
        </w:rPr>
      </w:pPr>
      <w:r>
        <w:rPr>
          <w:sz w:val="12"/>
        </w:rPr>
        <w:t>(грн)</w:t>
      </w:r>
    </w:p>
    <w:tbl>
      <w:tblPr>
        <w:tblW w:w="0" w:type="auto"/>
        <w:jc w:val="left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697"/>
        <w:gridCol w:w="682"/>
        <w:gridCol w:w="2367"/>
        <w:gridCol w:w="711"/>
        <w:gridCol w:w="734"/>
        <w:gridCol w:w="734"/>
        <w:gridCol w:w="734"/>
        <w:gridCol w:w="816"/>
        <w:gridCol w:w="748"/>
        <w:gridCol w:w="749"/>
        <w:gridCol w:w="748"/>
        <w:gridCol w:w="767"/>
        <w:gridCol w:w="763"/>
        <w:gridCol w:w="763"/>
        <w:gridCol w:w="766"/>
      </w:tblGrid>
      <w:tr>
        <w:trPr>
          <w:trHeight w:val="342" w:hRule="atLeast"/>
        </w:trPr>
        <w:tc>
          <w:tcPr>
            <w:tcW w:w="90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290" w:lineRule="auto"/>
              <w:ind w:left="52" w:right="2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Код Програмної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класифікації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видатків та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кредитування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місцевих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бюджетів</w:t>
            </w:r>
          </w:p>
        </w:tc>
        <w:tc>
          <w:tcPr>
            <w:tcW w:w="6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line="290" w:lineRule="auto"/>
              <w:ind w:left="74" w:right="47" w:hanging="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Код Типової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програмної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класифікації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видатків та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кредитування</w:t>
            </w:r>
            <w:r>
              <w:rPr>
                <w:spacing w:val="-2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місцевих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бюджетів</w:t>
            </w:r>
          </w:p>
        </w:tc>
        <w:tc>
          <w:tcPr>
            <w:tcW w:w="6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spacing w:line="290" w:lineRule="auto"/>
              <w:ind w:left="30" w:right="1" w:hanging="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Код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Функціонально</w:t>
            </w:r>
            <w:r>
              <w:rPr>
                <w:spacing w:val="-2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ї</w:t>
            </w:r>
            <w:r>
              <w:rPr>
                <w:spacing w:val="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класифікації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видатків та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кредитування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бюджету</w:t>
            </w:r>
          </w:p>
        </w:tc>
        <w:tc>
          <w:tcPr>
            <w:tcW w:w="23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6" w:lineRule="auto" w:before="83"/>
              <w:ind w:left="106" w:right="64" w:firstLine="62"/>
              <w:rPr>
                <w:sz w:val="12"/>
              </w:rPr>
            </w:pPr>
            <w:r>
              <w:rPr>
                <w:sz w:val="12"/>
              </w:rPr>
              <w:t>Найменування головного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розпорядника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коштів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міського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бюджету/відповідального</w:t>
            </w:r>
          </w:p>
          <w:p>
            <w:pPr>
              <w:pStyle w:val="TableParagraph"/>
              <w:spacing w:line="276" w:lineRule="auto"/>
              <w:ind w:left="154" w:right="118" w:firstLine="8"/>
              <w:jc w:val="center"/>
              <w:rPr>
                <w:sz w:val="12"/>
              </w:rPr>
            </w:pPr>
            <w:r>
              <w:rPr>
                <w:sz w:val="12"/>
              </w:rPr>
              <w:t>виконавця, найменування бюджетної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програми згідно з Типовою програмною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класифікацією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видатків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та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кредитування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місцевих бюджетів</w:t>
            </w:r>
          </w:p>
        </w:tc>
        <w:tc>
          <w:tcPr>
            <w:tcW w:w="291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923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Надання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кредитів</w:t>
            </w:r>
          </w:p>
        </w:tc>
        <w:tc>
          <w:tcPr>
            <w:tcW w:w="306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891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Повернення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кредитів</w:t>
            </w:r>
          </w:p>
        </w:tc>
        <w:tc>
          <w:tcPr>
            <w:tcW w:w="3059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8"/>
              <w:ind w:left="878"/>
              <w:rPr>
                <w:sz w:val="14"/>
              </w:rPr>
            </w:pPr>
            <w:r>
              <w:rPr>
                <w:w w:val="105"/>
                <w:sz w:val="14"/>
              </w:rPr>
              <w:t>Кредитування-всього</w:t>
            </w:r>
          </w:p>
        </w:tc>
      </w:tr>
      <w:tr>
        <w:trPr>
          <w:trHeight w:val="330" w:hRule="atLeast"/>
        </w:trPr>
        <w:tc>
          <w:tcPr>
            <w:tcW w:w="9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6" w:lineRule="auto" w:before="91"/>
              <w:ind w:left="232" w:right="68" w:hanging="121"/>
              <w:rPr>
                <w:sz w:val="12"/>
              </w:rPr>
            </w:pPr>
            <w:r>
              <w:rPr>
                <w:spacing w:val="-1"/>
                <w:sz w:val="12"/>
              </w:rPr>
              <w:t>загальний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фонд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left="289"/>
              <w:rPr>
                <w:sz w:val="12"/>
              </w:rPr>
            </w:pPr>
            <w:r>
              <w:rPr>
                <w:spacing w:val="-1"/>
                <w:sz w:val="12"/>
              </w:rPr>
              <w:t>спеціальний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фонд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23"/>
              <w:rPr>
                <w:sz w:val="12"/>
              </w:rPr>
            </w:pPr>
            <w:r>
              <w:rPr>
                <w:sz w:val="12"/>
              </w:rPr>
              <w:t>разом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6" w:lineRule="auto" w:before="91"/>
              <w:ind w:left="285" w:right="119" w:hanging="120"/>
              <w:rPr>
                <w:sz w:val="12"/>
              </w:rPr>
            </w:pPr>
            <w:r>
              <w:rPr>
                <w:spacing w:val="-1"/>
                <w:sz w:val="12"/>
              </w:rPr>
              <w:t>загальний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фонд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left="305"/>
              <w:rPr>
                <w:sz w:val="12"/>
              </w:rPr>
            </w:pPr>
            <w:r>
              <w:rPr>
                <w:spacing w:val="-1"/>
                <w:sz w:val="12"/>
              </w:rPr>
              <w:t>спеціальний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фонд</w:t>
            </w: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34"/>
              <w:rPr>
                <w:sz w:val="12"/>
              </w:rPr>
            </w:pPr>
            <w:r>
              <w:rPr>
                <w:sz w:val="12"/>
              </w:rPr>
              <w:t>разом</w:t>
            </w:r>
          </w:p>
        </w:tc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6" w:lineRule="auto" w:before="91"/>
              <w:ind w:left="264" w:right="91" w:hanging="120"/>
              <w:rPr>
                <w:sz w:val="12"/>
              </w:rPr>
            </w:pPr>
            <w:r>
              <w:rPr>
                <w:spacing w:val="-1"/>
                <w:sz w:val="12"/>
              </w:rPr>
              <w:t>загальний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фонд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left="323"/>
              <w:rPr>
                <w:sz w:val="12"/>
              </w:rPr>
            </w:pPr>
            <w:r>
              <w:rPr>
                <w:spacing w:val="-1"/>
                <w:sz w:val="12"/>
              </w:rPr>
              <w:t>спеціальний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фонд</w:t>
            </w:r>
          </w:p>
        </w:tc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32"/>
              <w:rPr>
                <w:sz w:val="12"/>
              </w:rPr>
            </w:pPr>
            <w:r>
              <w:rPr>
                <w:sz w:val="12"/>
              </w:rPr>
              <w:t>разом</w:t>
            </w:r>
          </w:p>
        </w:tc>
      </w:tr>
      <w:tr>
        <w:trPr>
          <w:trHeight w:val="705" w:hRule="atLeast"/>
        </w:trPr>
        <w:tc>
          <w:tcPr>
            <w:tcW w:w="9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183" w:right="162"/>
              <w:jc w:val="center"/>
              <w:rPr>
                <w:sz w:val="12"/>
              </w:rPr>
            </w:pPr>
            <w:r>
              <w:rPr>
                <w:sz w:val="12"/>
              </w:rPr>
              <w:t>усього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276" w:lineRule="auto"/>
              <w:ind w:left="126" w:right="19" w:hanging="87"/>
              <w:rPr>
                <w:i/>
                <w:sz w:val="12"/>
              </w:rPr>
            </w:pPr>
            <w:r>
              <w:rPr>
                <w:i/>
                <w:sz w:val="12"/>
              </w:rPr>
              <w:t>у тому числі</w:t>
            </w:r>
            <w:r>
              <w:rPr>
                <w:i/>
                <w:spacing w:val="-27"/>
                <w:sz w:val="12"/>
              </w:rPr>
              <w:t> </w:t>
            </w:r>
            <w:r>
              <w:rPr>
                <w:i/>
                <w:sz w:val="12"/>
              </w:rPr>
              <w:t>бюджет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розвитку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100" w:right="70"/>
              <w:jc w:val="center"/>
              <w:rPr>
                <w:sz w:val="12"/>
              </w:rPr>
            </w:pPr>
            <w:r>
              <w:rPr>
                <w:sz w:val="12"/>
              </w:rPr>
              <w:t>усього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276" w:lineRule="auto"/>
              <w:ind w:left="133" w:right="27" w:hanging="87"/>
              <w:rPr>
                <w:i/>
                <w:sz w:val="12"/>
              </w:rPr>
            </w:pPr>
            <w:r>
              <w:rPr>
                <w:i/>
                <w:sz w:val="12"/>
              </w:rPr>
              <w:t>у тому числі</w:t>
            </w:r>
            <w:r>
              <w:rPr>
                <w:i/>
                <w:spacing w:val="-27"/>
                <w:sz w:val="12"/>
              </w:rPr>
              <w:t> </w:t>
            </w:r>
            <w:r>
              <w:rPr>
                <w:i/>
                <w:sz w:val="12"/>
              </w:rPr>
              <w:t>бюджет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розвитку</w:t>
            </w:r>
          </w:p>
        </w:tc>
        <w:tc>
          <w:tcPr>
            <w:tcW w:w="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110" w:right="78"/>
              <w:jc w:val="center"/>
              <w:rPr>
                <w:sz w:val="12"/>
              </w:rPr>
            </w:pPr>
            <w:r>
              <w:rPr>
                <w:sz w:val="12"/>
              </w:rPr>
              <w:t>усього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276" w:lineRule="auto"/>
              <w:ind w:left="145" w:right="29" w:hanging="87"/>
              <w:rPr>
                <w:i/>
                <w:sz w:val="12"/>
              </w:rPr>
            </w:pPr>
            <w:r>
              <w:rPr>
                <w:i/>
                <w:sz w:val="12"/>
              </w:rPr>
              <w:t>у тому числі</w:t>
            </w:r>
            <w:r>
              <w:rPr>
                <w:i/>
                <w:spacing w:val="-27"/>
                <w:sz w:val="12"/>
              </w:rPr>
              <w:t> </w:t>
            </w:r>
            <w:r>
              <w:rPr>
                <w:i/>
                <w:sz w:val="12"/>
              </w:rPr>
              <w:t>бюджет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розвитку</w:t>
            </w:r>
          </w:p>
        </w:tc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3" w:hRule="atLeast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7" w:lineRule="exact" w:before="26"/>
              <w:ind w:left="21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7" w:lineRule="exact" w:before="26"/>
              <w:ind w:left="2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7" w:lineRule="exact" w:before="26"/>
              <w:ind w:left="22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 w:before="7"/>
              <w:ind w:left="29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 w:before="7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 w:before="7"/>
              <w:ind w:left="29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 w:before="7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 w:before="7"/>
              <w:ind w:left="31"/>
              <w:jc w:val="center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 w:before="7"/>
              <w:ind w:left="27"/>
              <w:jc w:val="center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 w:before="7"/>
              <w:ind w:left="97" w:right="70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 w:before="7"/>
              <w:ind w:left="99" w:right="71"/>
              <w:jc w:val="center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 w:before="7"/>
              <w:ind w:left="100" w:right="70"/>
              <w:jc w:val="center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 w:before="7"/>
              <w:ind w:left="314" w:right="283"/>
              <w:jc w:val="center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 w:before="7"/>
              <w:ind w:left="116" w:right="78"/>
              <w:jc w:val="center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 w:before="7"/>
              <w:ind w:left="117" w:right="78"/>
              <w:jc w:val="center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16" w:lineRule="exact" w:before="7"/>
              <w:ind w:left="113" w:right="76"/>
              <w:jc w:val="center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</w:tr>
      <w:tr>
        <w:trPr>
          <w:trHeight w:val="705" w:hRule="atLeast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20"/>
              <w:ind w:left="49" w:right="2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1210000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20"/>
              <w:ind w:left="198" w:right="17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13"/>
              <w:ind w:left="34" w:right="64"/>
              <w:rPr>
                <w:b/>
                <w:sz w:val="13"/>
              </w:rPr>
            </w:pPr>
            <w:r>
              <w:rPr>
                <w:b/>
                <w:sz w:val="13"/>
              </w:rPr>
              <w:t>Управління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житлово-комунального</w:t>
            </w:r>
            <w:r>
              <w:rPr>
                <w:b/>
                <w:spacing w:val="-30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господарства Мелітопольської</w:t>
            </w:r>
            <w:r>
              <w:rPr>
                <w:b/>
                <w:spacing w:val="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міської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ради</w:t>
            </w:r>
            <w:r>
              <w:rPr>
                <w:b/>
                <w:spacing w:val="-5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Запорізької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області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line="121" w:lineRule="exact"/>
              <w:ind w:left="4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line="121" w:lineRule="exact"/>
              <w:ind w:left="3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line="121" w:lineRule="exact"/>
              <w:ind w:left="117" w:right="7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-1447500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line="121" w:lineRule="exact"/>
              <w:ind w:left="119" w:right="7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-1447500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line="121" w:lineRule="exact"/>
              <w:ind w:left="118" w:right="6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-1447500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line="121" w:lineRule="exact"/>
              <w:ind w:left="4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line="121" w:lineRule="exact"/>
              <w:ind w:left="126" w:right="7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-1447500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line="121" w:lineRule="exact"/>
              <w:ind w:left="126" w:right="7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-1447500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line="121" w:lineRule="exact"/>
              <w:ind w:left="122" w:right="76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-1447500</w:t>
            </w:r>
          </w:p>
        </w:tc>
      </w:tr>
      <w:tr>
        <w:trPr>
          <w:trHeight w:val="528" w:hRule="atLeast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30" w:right="25"/>
              <w:jc w:val="center"/>
              <w:rPr>
                <w:b/>
                <w:i/>
                <w:sz w:val="13"/>
              </w:rPr>
            </w:pPr>
            <w:r>
              <w:rPr>
                <w:b/>
                <w:i/>
                <w:w w:val="105"/>
                <w:sz w:val="13"/>
              </w:rPr>
              <w:t>1218110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before="1"/>
              <w:ind w:left="209" w:right="17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8110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191" w:right="16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0320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2" w:lineRule="exact"/>
              <w:ind w:left="34" w:right="271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Заходи </w:t>
            </w:r>
            <w:r>
              <w:rPr>
                <w:w w:val="105"/>
                <w:sz w:val="13"/>
              </w:rPr>
              <w:t>із запобігання та ліквідації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надзвичайних </w:t>
            </w:r>
            <w:r>
              <w:rPr>
                <w:spacing w:val="-1"/>
                <w:w w:val="105"/>
                <w:sz w:val="13"/>
              </w:rPr>
              <w:t>ситуацій та наслідків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стихійного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лиха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26" w:lineRule="exact" w:before="106"/>
              <w:ind w:left="4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26" w:lineRule="exact" w:before="106"/>
              <w:ind w:left="3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26" w:lineRule="exact" w:before="106"/>
              <w:ind w:left="4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26" w:lineRule="exact" w:before="106"/>
              <w:ind w:left="4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26" w:lineRule="exact" w:before="106"/>
              <w:ind w:left="45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0</w:t>
            </w:r>
          </w:p>
        </w:tc>
      </w:tr>
      <w:tr>
        <w:trPr>
          <w:trHeight w:val="551" w:hRule="atLeast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30" w:right="25"/>
              <w:jc w:val="center"/>
              <w:rPr>
                <w:b/>
                <w:i/>
                <w:sz w:val="13"/>
              </w:rPr>
            </w:pPr>
            <w:r>
              <w:rPr>
                <w:b/>
                <w:i/>
                <w:w w:val="105"/>
                <w:sz w:val="13"/>
              </w:rPr>
              <w:t>1218862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1"/>
              <w:ind w:left="209" w:right="17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8862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191" w:right="16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0490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180" w:lineRule="atLeast"/>
              <w:ind w:left="34" w:right="64"/>
              <w:rPr>
                <w:sz w:val="14"/>
              </w:rPr>
            </w:pPr>
            <w:r>
              <w:rPr>
                <w:sz w:val="14"/>
              </w:rPr>
              <w:t>Повернення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бюджетних позичок,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наданих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суб'єктам</w:t>
            </w:r>
            <w:r>
              <w:rPr>
                <w:spacing w:val="16"/>
                <w:sz w:val="14"/>
              </w:rPr>
              <w:t> </w:t>
            </w:r>
            <w:r>
              <w:rPr>
                <w:sz w:val="14"/>
              </w:rPr>
              <w:t>господарювання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126" w:lineRule="exact"/>
              <w:ind w:left="36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126" w:lineRule="exact"/>
              <w:ind w:left="3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126" w:lineRule="exact"/>
              <w:ind w:left="117" w:right="7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-1447500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126" w:lineRule="exact"/>
              <w:ind w:left="119" w:right="7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-1447500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126" w:lineRule="exact"/>
              <w:ind w:left="118" w:right="6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-1447500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126" w:lineRule="exact"/>
              <w:ind w:left="126" w:right="7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-1447500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126" w:lineRule="exact"/>
              <w:ind w:left="126" w:right="7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-1447500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126" w:lineRule="exact"/>
              <w:ind w:left="122" w:right="76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-1447500</w:t>
            </w:r>
          </w:p>
        </w:tc>
      </w:tr>
      <w:tr>
        <w:trPr>
          <w:trHeight w:val="400" w:hRule="atLeast"/>
        </w:trPr>
        <w:tc>
          <w:tcPr>
            <w:tcW w:w="90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Усього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114" w:lineRule="exact"/>
              <w:ind w:left="4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114" w:lineRule="exact"/>
              <w:ind w:left="36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114" w:lineRule="exact"/>
              <w:ind w:left="36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114" w:lineRule="exact"/>
              <w:ind w:left="3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114" w:lineRule="exact"/>
              <w:ind w:left="4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114" w:lineRule="exact"/>
              <w:ind w:left="117" w:right="7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-1447500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114" w:lineRule="exact"/>
              <w:ind w:left="119" w:right="7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-1447500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114" w:lineRule="exact"/>
              <w:ind w:left="118" w:right="6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-1447500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114" w:lineRule="exact"/>
              <w:ind w:left="4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114" w:lineRule="exact"/>
              <w:ind w:left="126" w:right="7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-1447500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114" w:lineRule="exact"/>
              <w:ind w:left="126" w:right="7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-1447500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114" w:lineRule="exact"/>
              <w:ind w:left="122" w:right="76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-1447500</w:t>
            </w:r>
          </w:p>
        </w:tc>
      </w:tr>
    </w:tbl>
    <w:p>
      <w:pPr>
        <w:pStyle w:val="BodyText"/>
        <w:spacing w:before="4"/>
        <w:rPr>
          <w:sz w:val="18"/>
        </w:rPr>
      </w:pPr>
    </w:p>
    <w:p>
      <w:pPr>
        <w:pStyle w:val="BodyText"/>
        <w:tabs>
          <w:tab w:pos="6983" w:val="left" w:leader="none"/>
        </w:tabs>
        <w:spacing w:before="98"/>
        <w:ind w:left="156"/>
      </w:pPr>
      <w:r>
        <w:rPr/>
        <w:t>Начальник</w:t>
      </w:r>
      <w:r>
        <w:rPr>
          <w:spacing w:val="14"/>
        </w:rPr>
        <w:t> </w:t>
      </w:r>
      <w:r>
        <w:rPr/>
        <w:t>фінансового</w:t>
      </w:r>
      <w:r>
        <w:rPr>
          <w:spacing w:val="13"/>
        </w:rPr>
        <w:t> </w:t>
      </w:r>
      <w:r>
        <w:rPr/>
        <w:t>управління</w:t>
      </w:r>
      <w:r>
        <w:rPr>
          <w:spacing w:val="13"/>
        </w:rPr>
        <w:t> </w:t>
      </w:r>
      <w:r>
        <w:rPr/>
        <w:t>Мелітопольської</w:t>
      </w:r>
      <w:r>
        <w:rPr>
          <w:spacing w:val="4"/>
        </w:rPr>
        <w:t> </w:t>
      </w:r>
      <w:r>
        <w:rPr/>
        <w:t>міської</w:t>
      </w:r>
      <w:r>
        <w:rPr>
          <w:spacing w:val="3"/>
        </w:rPr>
        <w:t> </w:t>
      </w:r>
      <w:r>
        <w:rPr/>
        <w:t>ради</w:t>
        <w:tab/>
      </w:r>
      <w:r>
        <w:rPr>
          <w:w w:val="105"/>
        </w:rPr>
        <w:t>Яна</w:t>
      </w:r>
      <w:r>
        <w:rPr>
          <w:spacing w:val="-9"/>
          <w:w w:val="105"/>
        </w:rPr>
        <w:t> </w:t>
      </w:r>
      <w:r>
        <w:rPr>
          <w:w w:val="105"/>
        </w:rPr>
        <w:t>ЧАБАН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3"/>
        </w:rPr>
      </w:pPr>
    </w:p>
    <w:p>
      <w:pPr>
        <w:pStyle w:val="BodyText"/>
        <w:tabs>
          <w:tab w:pos="6983" w:val="left" w:leader="none"/>
        </w:tabs>
        <w:ind w:left="156"/>
      </w:pPr>
      <w:r>
        <w:rPr>
          <w:spacing w:val="-1"/>
          <w:w w:val="105"/>
        </w:rPr>
        <w:t>Мелітопольський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міський</w:t>
      </w:r>
      <w:r>
        <w:rPr>
          <w:spacing w:val="-7"/>
          <w:w w:val="105"/>
        </w:rPr>
        <w:t> </w:t>
      </w:r>
      <w:r>
        <w:rPr>
          <w:w w:val="105"/>
        </w:rPr>
        <w:t>голова</w:t>
        <w:tab/>
      </w:r>
      <w:r>
        <w:rPr>
          <w:spacing w:val="-1"/>
          <w:w w:val="105"/>
        </w:rPr>
        <w:t>Іван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ФЕДОРОВ</w:t>
      </w:r>
    </w:p>
    <w:sectPr>
      <w:type w:val="continuous"/>
      <w:pgSz w:w="15840" w:h="12240" w:orient="landscape"/>
      <w:pgMar w:top="1140" w:bottom="280" w:left="90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4"/>
      <w:szCs w:val="14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2021-09-15T02:05:32Z</dcterms:created>
  <dcterms:modified xsi:type="dcterms:W3CDTF">2021-09-15T02:05:32Z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